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361"/>
        <w:tblW w:w="15320" w:type="dxa"/>
        <w:tblLook w:val="04A0" w:firstRow="1" w:lastRow="0" w:firstColumn="1" w:lastColumn="0" w:noHBand="0" w:noVBand="1"/>
      </w:tblPr>
      <w:tblGrid>
        <w:gridCol w:w="1696"/>
        <w:gridCol w:w="3119"/>
        <w:gridCol w:w="10505"/>
      </w:tblGrid>
      <w:tr w:rsidR="00AD49BE" w:rsidRPr="006516CD" w14:paraId="6CDD51F2" w14:textId="77777777" w:rsidTr="008E7836">
        <w:tc>
          <w:tcPr>
            <w:tcW w:w="1696" w:type="dxa"/>
          </w:tcPr>
          <w:p w14:paraId="12BE4392" w14:textId="248D9172" w:rsidR="00AD49BE" w:rsidRPr="008E7836" w:rsidRDefault="00AD49BE" w:rsidP="008E7836">
            <w:pPr>
              <w:rPr>
                <w:rFonts w:ascii="Arial" w:hAnsi="Arial" w:cs="Arial"/>
              </w:rPr>
            </w:pPr>
            <w:r w:rsidRPr="008E7836">
              <w:rPr>
                <w:rFonts w:ascii="Arial" w:hAnsi="Arial" w:cs="Arial"/>
              </w:rPr>
              <w:t>#</w:t>
            </w:r>
          </w:p>
        </w:tc>
        <w:tc>
          <w:tcPr>
            <w:tcW w:w="3119" w:type="dxa"/>
          </w:tcPr>
          <w:p w14:paraId="2832E1A0" w14:textId="64DD1939" w:rsidR="00AD49BE" w:rsidRPr="006516CD" w:rsidRDefault="00AD49BE" w:rsidP="008E7836">
            <w:pPr>
              <w:rPr>
                <w:rFonts w:ascii="Arial" w:hAnsi="Arial" w:cs="Arial"/>
                <w:b/>
                <w:bCs/>
              </w:rPr>
            </w:pPr>
            <w:r w:rsidRPr="006516CD">
              <w:rPr>
                <w:rFonts w:ascii="Arial" w:hAnsi="Arial" w:cs="Arial"/>
                <w:b/>
                <w:bCs/>
              </w:rPr>
              <w:t>Section</w:t>
            </w:r>
          </w:p>
        </w:tc>
        <w:tc>
          <w:tcPr>
            <w:tcW w:w="10505" w:type="dxa"/>
          </w:tcPr>
          <w:p w14:paraId="430689B2" w14:textId="3F58D4CD" w:rsidR="00AD49BE" w:rsidRPr="006516CD" w:rsidRDefault="00AD49BE" w:rsidP="008E7836">
            <w:pPr>
              <w:rPr>
                <w:rFonts w:ascii="Arial" w:hAnsi="Arial" w:cs="Arial"/>
                <w:b/>
                <w:bCs/>
              </w:rPr>
            </w:pPr>
            <w:r w:rsidRPr="006516CD">
              <w:rPr>
                <w:rFonts w:ascii="Arial" w:hAnsi="Arial" w:cs="Arial"/>
                <w:b/>
                <w:bCs/>
              </w:rPr>
              <w:t>Change</w:t>
            </w:r>
          </w:p>
        </w:tc>
      </w:tr>
      <w:tr w:rsidR="00C527CE" w:rsidRPr="006516CD" w14:paraId="4E62FBC0" w14:textId="77777777" w:rsidTr="008E7836">
        <w:tc>
          <w:tcPr>
            <w:tcW w:w="1696" w:type="dxa"/>
          </w:tcPr>
          <w:p w14:paraId="1AA7D657" w14:textId="2CE5D24C" w:rsidR="00C527CE" w:rsidRPr="008E7836" w:rsidRDefault="007C1998" w:rsidP="008E7836">
            <w:pPr>
              <w:rPr>
                <w:rFonts w:ascii="Arial" w:hAnsi="Arial" w:cs="Arial"/>
              </w:rPr>
            </w:pPr>
            <w:r w:rsidRPr="008E7836">
              <w:rPr>
                <w:rFonts w:ascii="Arial" w:hAnsi="Arial" w:cs="Arial"/>
              </w:rPr>
              <w:t xml:space="preserve">Change </w:t>
            </w:r>
            <w:r w:rsidR="005F129A" w:rsidRPr="008E7836">
              <w:rPr>
                <w:rFonts w:ascii="Arial" w:hAnsi="Arial" w:cs="Arial"/>
              </w:rPr>
              <w:t>1</w:t>
            </w:r>
          </w:p>
        </w:tc>
        <w:tc>
          <w:tcPr>
            <w:tcW w:w="3119" w:type="dxa"/>
          </w:tcPr>
          <w:p w14:paraId="33D694DC" w14:textId="4A120A9B" w:rsidR="00C527CE" w:rsidRPr="006516CD" w:rsidRDefault="006516CD" w:rsidP="008E7836">
            <w:pPr>
              <w:rPr>
                <w:rFonts w:ascii="Arial" w:hAnsi="Arial" w:cs="Arial"/>
              </w:rPr>
            </w:pPr>
            <w:r w:rsidRPr="006516CD">
              <w:rPr>
                <w:rFonts w:ascii="Arial" w:hAnsi="Arial" w:cs="Arial"/>
              </w:rPr>
              <w:t>About this course &gt; Introduction</w:t>
            </w:r>
          </w:p>
        </w:tc>
        <w:tc>
          <w:tcPr>
            <w:tcW w:w="10505" w:type="dxa"/>
          </w:tcPr>
          <w:p w14:paraId="182DE584" w14:textId="77777777" w:rsidR="006516CD" w:rsidRPr="006516CD" w:rsidRDefault="006516CD" w:rsidP="008E7836">
            <w:pPr>
              <w:rPr>
                <w:rFonts w:ascii="Arial" w:hAnsi="Arial" w:cs="Arial"/>
              </w:rPr>
            </w:pPr>
            <w:r w:rsidRPr="006516CD">
              <w:rPr>
                <w:rFonts w:ascii="Arial" w:hAnsi="Arial" w:cs="Arial"/>
              </w:rPr>
              <w:t>Update text to:</w:t>
            </w:r>
            <w:r w:rsidRPr="006516CD">
              <w:rPr>
                <w:rFonts w:ascii="Arial" w:hAnsi="Arial" w:cs="Arial"/>
              </w:rPr>
              <w:br/>
            </w:r>
            <w:r w:rsidRPr="006516CD">
              <w:rPr>
                <w:rFonts w:ascii="Arial" w:hAnsi="Arial" w:cs="Arial"/>
              </w:rPr>
              <w:br/>
            </w:r>
          </w:p>
          <w:p w14:paraId="4A1979D0" w14:textId="62E75C71" w:rsidR="00AE19D7" w:rsidRPr="006516CD" w:rsidRDefault="006516CD" w:rsidP="008E7836">
            <w:pPr>
              <w:spacing w:after="240"/>
              <w:rPr>
                <w:rFonts w:ascii="Arial" w:hAnsi="Arial" w:cs="Arial"/>
                <w:color w:val="000000"/>
              </w:rPr>
            </w:pPr>
            <w:r w:rsidRPr="006516CD">
              <w:rPr>
                <w:rFonts w:ascii="Arial" w:hAnsi="Arial" w:cs="Arial"/>
                <w:color w:val="00B050"/>
              </w:rPr>
              <w:t>A degree in Mathematical Sciences from the University of Liverpool is a highly regarded qualification that will open many doors. From core maths to theoretical physics, financial maths to mathematical biology, you can choose quality programmes and options that match your ambitions.</w:t>
            </w:r>
            <w:r w:rsidRPr="006516CD">
              <w:rPr>
                <w:rFonts w:ascii="Arial" w:hAnsi="Arial" w:cs="Arial"/>
                <w:color w:val="00B050"/>
              </w:rPr>
              <w:br/>
            </w:r>
            <w:r w:rsidRPr="006516CD">
              <w:rPr>
                <w:rFonts w:ascii="Arial" w:hAnsi="Arial" w:cs="Arial"/>
                <w:color w:val="00B050"/>
              </w:rPr>
              <w:br/>
              <w:t xml:space="preserve">This programme provides a four-year route to </w:t>
            </w:r>
            <w:proofErr w:type="gramStart"/>
            <w:r w:rsidRPr="006516CD">
              <w:rPr>
                <w:rFonts w:ascii="Arial" w:hAnsi="Arial" w:cs="Arial"/>
                <w:color w:val="00B050"/>
              </w:rPr>
              <w:t>a number of</w:t>
            </w:r>
            <w:proofErr w:type="gramEnd"/>
            <w:r w:rsidRPr="006516CD">
              <w:rPr>
                <w:rFonts w:ascii="Arial" w:hAnsi="Arial" w:cs="Arial"/>
                <w:color w:val="00B050"/>
              </w:rPr>
              <w:t xml:space="preserve"> BSc (Hons) degree programmes offered in the Department of Mathematical Sciences. For the first year you will be based at Carmel College, St Helens.</w:t>
            </w:r>
            <w:r w:rsidRPr="006516CD">
              <w:rPr>
                <w:rFonts w:ascii="Arial" w:hAnsi="Arial" w:cs="Arial"/>
                <w:color w:val="00B050"/>
              </w:rPr>
              <w:br/>
            </w:r>
            <w:r w:rsidRPr="006516CD">
              <w:rPr>
                <w:rFonts w:ascii="Arial" w:hAnsi="Arial" w:cs="Arial"/>
                <w:color w:val="00B050"/>
              </w:rPr>
              <w:br/>
              <w:t>Students follow the Foundation Year (at Carmel College) and then can opt to follow one of a wide range of mathematical sciences programmes offered. Carmel College, St Helens, about nine miles from the university campus, offers small class sizes and high standards of academic achievement.</w:t>
            </w:r>
            <w:r w:rsidRPr="006516CD">
              <w:rPr>
                <w:rFonts w:ascii="Arial" w:hAnsi="Arial" w:cs="Arial"/>
                <w:color w:val="00B050"/>
              </w:rPr>
              <w:br/>
            </w:r>
            <w:r w:rsidRPr="006516CD">
              <w:rPr>
                <w:rFonts w:ascii="Arial" w:hAnsi="Arial" w:cs="Arial"/>
                <w:color w:val="00B050"/>
              </w:rPr>
              <w:br/>
              <w:t>Find information about what essential and optional modules you will need to take during your Year 0 at Carmel College to progress to your chosen University of Liverpool degree programme in our guide to progression routes.</w:t>
            </w:r>
          </w:p>
        </w:tc>
      </w:tr>
      <w:tr w:rsidR="006516CD" w:rsidRPr="006516CD" w14:paraId="3D137F3B" w14:textId="77777777" w:rsidTr="008E7836">
        <w:tc>
          <w:tcPr>
            <w:tcW w:w="1696" w:type="dxa"/>
          </w:tcPr>
          <w:p w14:paraId="4253E863" w14:textId="15D8F087" w:rsidR="006516CD" w:rsidRPr="008E7836" w:rsidRDefault="006516CD" w:rsidP="008E7836">
            <w:pPr>
              <w:rPr>
                <w:rFonts w:ascii="Arial" w:hAnsi="Arial" w:cs="Arial"/>
              </w:rPr>
            </w:pPr>
            <w:r w:rsidRPr="008E7836">
              <w:rPr>
                <w:rFonts w:ascii="Arial" w:hAnsi="Arial" w:cs="Arial"/>
              </w:rPr>
              <w:t>Change 2</w:t>
            </w:r>
          </w:p>
        </w:tc>
        <w:tc>
          <w:tcPr>
            <w:tcW w:w="3119" w:type="dxa"/>
          </w:tcPr>
          <w:p w14:paraId="2806FEED" w14:textId="427A6B62" w:rsidR="006516CD" w:rsidRPr="006516CD" w:rsidRDefault="006516CD" w:rsidP="008E7836">
            <w:pPr>
              <w:rPr>
                <w:rFonts w:ascii="Arial" w:hAnsi="Arial" w:cs="Arial"/>
              </w:rPr>
            </w:pPr>
            <w:r w:rsidRPr="006516CD">
              <w:rPr>
                <w:rFonts w:ascii="Arial" w:hAnsi="Arial" w:cs="Arial"/>
              </w:rPr>
              <w:t>About this course &gt;</w:t>
            </w:r>
            <w:r w:rsidRPr="006516CD">
              <w:rPr>
                <w:rFonts w:ascii="Arial" w:hAnsi="Arial" w:cs="Arial"/>
              </w:rPr>
              <w:t xml:space="preserve"> </w:t>
            </w:r>
            <w:r>
              <w:rPr>
                <w:rFonts w:ascii="Arial" w:hAnsi="Arial" w:cs="Arial"/>
              </w:rPr>
              <w:br/>
            </w:r>
            <w:r w:rsidRPr="006516CD">
              <w:rPr>
                <w:rFonts w:ascii="Arial" w:hAnsi="Arial" w:cs="Arial"/>
              </w:rPr>
              <w:t>What you’ll learn</w:t>
            </w:r>
          </w:p>
        </w:tc>
        <w:tc>
          <w:tcPr>
            <w:tcW w:w="10505" w:type="dxa"/>
          </w:tcPr>
          <w:p w14:paraId="30B36DE8" w14:textId="4F26D675" w:rsidR="006516CD" w:rsidRPr="006516CD" w:rsidRDefault="006516CD" w:rsidP="008E7836">
            <w:pPr>
              <w:rPr>
                <w:rFonts w:ascii="Arial" w:hAnsi="Arial" w:cs="Arial"/>
                <w:color w:val="00B050"/>
              </w:rPr>
            </w:pPr>
            <w:r w:rsidRPr="006516CD">
              <w:rPr>
                <w:rFonts w:ascii="Arial" w:hAnsi="Arial" w:cs="Arial"/>
              </w:rPr>
              <w:t>Update text to:</w:t>
            </w:r>
            <w:r w:rsidRPr="006516CD">
              <w:rPr>
                <w:rFonts w:ascii="Arial" w:hAnsi="Arial" w:cs="Arial"/>
                <w:color w:val="FF0000"/>
              </w:rPr>
              <w:br/>
            </w:r>
            <w:r w:rsidRPr="006516CD">
              <w:rPr>
                <w:rFonts w:ascii="Arial" w:hAnsi="Arial" w:cs="Arial"/>
                <w:color w:val="FF0000"/>
              </w:rPr>
              <w:br/>
            </w:r>
            <w:r w:rsidRPr="006516CD">
              <w:rPr>
                <w:rFonts w:ascii="Arial" w:hAnsi="Arial" w:cs="Arial"/>
                <w:color w:val="00B050"/>
              </w:rPr>
              <w:t>What you'll learn</w:t>
            </w:r>
          </w:p>
          <w:p w14:paraId="12CFA196" w14:textId="77777777" w:rsidR="006516CD" w:rsidRPr="006516CD" w:rsidRDefault="006516CD" w:rsidP="008E7836">
            <w:pPr>
              <w:rPr>
                <w:rFonts w:ascii="Arial" w:hAnsi="Arial" w:cs="Arial"/>
                <w:color w:val="00B050"/>
              </w:rPr>
            </w:pPr>
          </w:p>
          <w:p w14:paraId="606E5E65" w14:textId="77777777" w:rsidR="006516CD" w:rsidRPr="006516CD" w:rsidRDefault="006516CD" w:rsidP="008E7836">
            <w:pPr>
              <w:pStyle w:val="ListParagraph"/>
              <w:numPr>
                <w:ilvl w:val="0"/>
                <w:numId w:val="7"/>
              </w:numPr>
              <w:rPr>
                <w:rFonts w:ascii="Arial" w:hAnsi="Arial" w:cs="Arial"/>
                <w:color w:val="00B050"/>
              </w:rPr>
            </w:pPr>
            <w:r w:rsidRPr="006516CD">
              <w:rPr>
                <w:rFonts w:ascii="Arial" w:hAnsi="Arial" w:cs="Arial"/>
                <w:color w:val="00B050"/>
              </w:rPr>
              <w:t>A</w:t>
            </w:r>
            <w:r w:rsidRPr="006516CD">
              <w:rPr>
                <w:rFonts w:ascii="Arial" w:hAnsi="Arial" w:cs="Arial"/>
                <w:color w:val="00B050"/>
              </w:rPr>
              <w:t xml:space="preserve"> strong foundation to progress on to your </w:t>
            </w:r>
            <w:r w:rsidRPr="006516CD">
              <w:rPr>
                <w:rFonts w:ascii="Arial" w:hAnsi="Arial" w:cs="Arial"/>
                <w:color w:val="00B050"/>
              </w:rPr>
              <w:t>chosen</w:t>
            </w:r>
            <w:r w:rsidRPr="006516CD">
              <w:rPr>
                <w:rFonts w:ascii="Arial" w:hAnsi="Arial" w:cs="Arial"/>
                <w:color w:val="00B050"/>
              </w:rPr>
              <w:t xml:space="preserve"> BSc programme</w:t>
            </w:r>
          </w:p>
          <w:p w14:paraId="26BD65EC" w14:textId="77777777" w:rsidR="006516CD" w:rsidRPr="006516CD" w:rsidRDefault="006516CD" w:rsidP="008E7836">
            <w:pPr>
              <w:pStyle w:val="ListParagraph"/>
              <w:numPr>
                <w:ilvl w:val="0"/>
                <w:numId w:val="7"/>
              </w:numPr>
              <w:rPr>
                <w:rFonts w:ascii="Arial" w:hAnsi="Arial" w:cs="Arial"/>
                <w:color w:val="00B050"/>
              </w:rPr>
            </w:pPr>
            <w:r w:rsidRPr="006516CD">
              <w:rPr>
                <w:rFonts w:ascii="Arial" w:hAnsi="Arial" w:cs="Arial"/>
                <w:color w:val="00B050"/>
              </w:rPr>
              <w:t>How to present and communicate clearl</w:t>
            </w:r>
            <w:r w:rsidRPr="006516CD">
              <w:rPr>
                <w:rFonts w:ascii="Arial" w:hAnsi="Arial" w:cs="Arial"/>
                <w:color w:val="00B050"/>
              </w:rPr>
              <w:t>y</w:t>
            </w:r>
          </w:p>
          <w:p w14:paraId="67EECC77" w14:textId="77777777" w:rsidR="006516CD" w:rsidRPr="006516CD" w:rsidRDefault="006516CD" w:rsidP="008E7836">
            <w:pPr>
              <w:pStyle w:val="ListParagraph"/>
              <w:numPr>
                <w:ilvl w:val="0"/>
                <w:numId w:val="7"/>
              </w:numPr>
              <w:rPr>
                <w:rFonts w:ascii="Arial" w:hAnsi="Arial" w:cs="Arial"/>
                <w:color w:val="00B050"/>
              </w:rPr>
            </w:pPr>
            <w:r w:rsidRPr="006516CD">
              <w:rPr>
                <w:rFonts w:ascii="Arial" w:hAnsi="Arial" w:cs="Arial"/>
                <w:color w:val="00B050"/>
              </w:rPr>
              <w:t>T</w:t>
            </w:r>
            <w:r w:rsidRPr="006516CD">
              <w:rPr>
                <w:rFonts w:ascii="Arial" w:hAnsi="Arial" w:cs="Arial"/>
                <w:color w:val="00B050"/>
              </w:rPr>
              <w:t>eamwor</w:t>
            </w:r>
            <w:r w:rsidRPr="006516CD">
              <w:rPr>
                <w:rFonts w:ascii="Arial" w:hAnsi="Arial" w:cs="Arial"/>
                <w:color w:val="00B050"/>
              </w:rPr>
              <w:t>k</w:t>
            </w:r>
          </w:p>
          <w:p w14:paraId="2F6E7F39" w14:textId="77EA05D6" w:rsidR="006516CD" w:rsidRPr="006516CD" w:rsidRDefault="006516CD" w:rsidP="008E7836">
            <w:pPr>
              <w:pStyle w:val="ListParagraph"/>
              <w:numPr>
                <w:ilvl w:val="0"/>
                <w:numId w:val="7"/>
              </w:numPr>
              <w:rPr>
                <w:rFonts w:ascii="Arial" w:hAnsi="Arial" w:cs="Arial"/>
              </w:rPr>
            </w:pPr>
            <w:r w:rsidRPr="006516CD">
              <w:rPr>
                <w:rFonts w:ascii="Arial" w:hAnsi="Arial" w:cs="Arial"/>
                <w:color w:val="00B050"/>
              </w:rPr>
              <w:t>Problem solving</w:t>
            </w:r>
          </w:p>
        </w:tc>
      </w:tr>
      <w:tr w:rsidR="005F129A" w:rsidRPr="006516CD" w14:paraId="4E516318" w14:textId="77777777" w:rsidTr="008E7836">
        <w:trPr>
          <w:trHeight w:val="579"/>
        </w:trPr>
        <w:tc>
          <w:tcPr>
            <w:tcW w:w="1696" w:type="dxa"/>
          </w:tcPr>
          <w:p w14:paraId="7A1CEEC6" w14:textId="3E1A1602" w:rsidR="005F129A" w:rsidRPr="008E7836" w:rsidRDefault="005F129A" w:rsidP="008E7836">
            <w:pPr>
              <w:rPr>
                <w:rFonts w:ascii="Arial" w:hAnsi="Arial" w:cs="Arial"/>
              </w:rPr>
            </w:pPr>
            <w:r w:rsidRPr="008E7836">
              <w:rPr>
                <w:rFonts w:ascii="Arial" w:hAnsi="Arial" w:cs="Arial"/>
              </w:rPr>
              <w:t xml:space="preserve">Change </w:t>
            </w:r>
            <w:r w:rsidR="006516CD" w:rsidRPr="008E7836">
              <w:rPr>
                <w:rFonts w:ascii="Arial" w:hAnsi="Arial" w:cs="Arial"/>
              </w:rPr>
              <w:t>3</w:t>
            </w:r>
          </w:p>
        </w:tc>
        <w:tc>
          <w:tcPr>
            <w:tcW w:w="3119" w:type="dxa"/>
          </w:tcPr>
          <w:p w14:paraId="43010AFB" w14:textId="6D765555" w:rsidR="005F129A" w:rsidRPr="006516CD" w:rsidRDefault="005F129A" w:rsidP="008E7836">
            <w:pPr>
              <w:rPr>
                <w:rFonts w:ascii="Arial" w:hAnsi="Arial" w:cs="Arial"/>
              </w:rPr>
            </w:pPr>
            <w:r w:rsidRPr="006516CD">
              <w:rPr>
                <w:rFonts w:ascii="Arial" w:hAnsi="Arial" w:cs="Arial"/>
              </w:rPr>
              <w:t xml:space="preserve">Course content &gt; </w:t>
            </w:r>
            <w:r w:rsidR="006516CD">
              <w:rPr>
                <w:rFonts w:ascii="Arial" w:hAnsi="Arial" w:cs="Arial"/>
              </w:rPr>
              <w:br/>
            </w:r>
            <w:r w:rsidR="006516CD" w:rsidRPr="006516CD">
              <w:rPr>
                <w:rFonts w:ascii="Arial" w:hAnsi="Arial" w:cs="Arial"/>
              </w:rPr>
              <w:t>Teaching and Assessment</w:t>
            </w:r>
          </w:p>
        </w:tc>
        <w:tc>
          <w:tcPr>
            <w:tcW w:w="10505" w:type="dxa"/>
          </w:tcPr>
          <w:p w14:paraId="767C6EF9" w14:textId="7F01156E" w:rsidR="006516CD" w:rsidRPr="006516CD" w:rsidRDefault="006516CD" w:rsidP="008E7836">
            <w:pPr>
              <w:rPr>
                <w:rFonts w:ascii="Arial" w:hAnsi="Arial" w:cs="Arial"/>
                <w:color w:val="00B050"/>
              </w:rPr>
            </w:pPr>
            <w:r w:rsidRPr="006516CD">
              <w:rPr>
                <w:rFonts w:ascii="Arial" w:hAnsi="Arial" w:cs="Arial"/>
              </w:rPr>
              <w:t>Update text to:</w:t>
            </w:r>
            <w:r w:rsidRPr="006516CD">
              <w:rPr>
                <w:rFonts w:ascii="Arial" w:hAnsi="Arial" w:cs="Arial"/>
                <w:color w:val="FF0000"/>
              </w:rPr>
              <w:br/>
            </w:r>
          </w:p>
          <w:p w14:paraId="2A8360A6" w14:textId="60D24DD7" w:rsidR="006516CD" w:rsidRPr="006516CD" w:rsidRDefault="006516CD" w:rsidP="008E7836">
            <w:pPr>
              <w:rPr>
                <w:rFonts w:ascii="Arial" w:hAnsi="Arial" w:cs="Arial"/>
                <w:color w:val="00B050"/>
              </w:rPr>
            </w:pPr>
            <w:r w:rsidRPr="006516CD">
              <w:rPr>
                <w:rFonts w:ascii="Arial" w:hAnsi="Arial" w:cs="Arial"/>
                <w:color w:val="00B050"/>
              </w:rPr>
              <w:t>How you'll learn</w:t>
            </w:r>
            <w:r>
              <w:rPr>
                <w:rFonts w:ascii="Arial" w:hAnsi="Arial" w:cs="Arial"/>
                <w:color w:val="00B050"/>
              </w:rPr>
              <w:br/>
            </w:r>
            <w:r w:rsidRPr="006516CD">
              <w:rPr>
                <w:rFonts w:ascii="Arial" w:hAnsi="Arial" w:cs="Arial"/>
                <w:color w:val="00B050"/>
              </w:rPr>
              <w:br/>
              <w:t>At the University of Liverpool, you will be taught through a diverse blend of engaging teaching methods, including lectures, tutorials, practical classes, video content, interactive learning sessions, independent study, and supervised project work.</w:t>
            </w:r>
            <w:r w:rsidRPr="006516CD">
              <w:rPr>
                <w:rFonts w:ascii="Arial" w:hAnsi="Arial" w:cs="Arial"/>
                <w:color w:val="00B050"/>
              </w:rPr>
              <w:br/>
              <w:t>The department of mathematical sciences offers a vibrant, stimulating, and supportive learning environment with highly motivated and exceptionally qualified staff, renowned for their world-leading research and teaching.</w:t>
            </w:r>
            <w:r w:rsidRPr="006516CD">
              <w:rPr>
                <w:rFonts w:ascii="Arial" w:hAnsi="Arial" w:cs="Arial"/>
                <w:color w:val="00B050"/>
              </w:rPr>
              <w:br/>
              <w:t xml:space="preserve">In year 1 of the degree programmes, lectures are supplemented by a thorough system of small-group </w:t>
            </w:r>
            <w:r w:rsidRPr="006516CD">
              <w:rPr>
                <w:rFonts w:ascii="Arial" w:hAnsi="Arial" w:cs="Arial"/>
                <w:color w:val="00B050"/>
              </w:rPr>
              <w:lastRenderedPageBreak/>
              <w:t>tutorials; computing work is carried out in supervised practical classes. Key study skills, presentation skills and group work start in the first year and are developed later in the programme. The emphasis in most modules is on the development of problem-solving and critical thinking skills, which are regarded very highly by employers.</w:t>
            </w:r>
            <w:r w:rsidRPr="006516CD">
              <w:rPr>
                <w:rFonts w:ascii="Arial" w:hAnsi="Arial" w:cs="Arial"/>
                <w:color w:val="00B050"/>
              </w:rPr>
              <w:br/>
            </w:r>
            <w:r w:rsidRPr="006516CD">
              <w:rPr>
                <w:rFonts w:ascii="Arial" w:hAnsi="Arial" w:cs="Arial"/>
                <w:color w:val="00B050"/>
              </w:rPr>
              <w:br/>
              <w:t>How you're assessed</w:t>
            </w:r>
            <w:r w:rsidRPr="006516CD">
              <w:rPr>
                <w:rFonts w:ascii="Arial" w:hAnsi="Arial" w:cs="Arial"/>
                <w:color w:val="00B050"/>
              </w:rPr>
              <w:br/>
              <w:t>Each module has an assessment scheme tailored to fit its syllabus. This might include traditional written exams, class tests, assignments, projects, group work, or online exercises with automatic marking and immediate feedback.</w:t>
            </w:r>
            <w:r w:rsidRPr="006516CD">
              <w:rPr>
                <w:rFonts w:ascii="Arial" w:hAnsi="Arial" w:cs="Arial"/>
                <w:color w:val="00B050"/>
              </w:rPr>
              <w:br/>
            </w:r>
            <w:r w:rsidRPr="006516CD">
              <w:rPr>
                <w:rFonts w:ascii="Arial" w:hAnsi="Arial" w:cs="Arial"/>
                <w:color w:val="00B050"/>
              </w:rPr>
              <w:br/>
              <w:t>Liverpool Hallmarks</w:t>
            </w:r>
            <w:r w:rsidRPr="006516CD">
              <w:rPr>
                <w:rFonts w:ascii="Arial" w:hAnsi="Arial" w:cs="Arial"/>
                <w:color w:val="00B050"/>
              </w:rPr>
              <w:br/>
              <w:t>We have a distinctive approach to education, the Liverpool Curriculum Framework, which focuses on research-connected teaching, active learning, and authentic assessment to ensure our students graduate as digitally fluent and confident global citizens.</w:t>
            </w:r>
          </w:p>
          <w:p w14:paraId="1A0F0C23" w14:textId="37453E86" w:rsidR="00AE19D7" w:rsidRPr="006516CD" w:rsidRDefault="00AE19D7" w:rsidP="008E7836">
            <w:pPr>
              <w:rPr>
                <w:rFonts w:ascii="Arial" w:hAnsi="Arial" w:cs="Arial"/>
                <w:strike/>
                <w:color w:val="FF0000"/>
              </w:rPr>
            </w:pPr>
          </w:p>
        </w:tc>
      </w:tr>
    </w:tbl>
    <w:p w14:paraId="61135A71" w14:textId="54A1EBFE" w:rsidR="00E7739E" w:rsidRPr="006516CD" w:rsidRDefault="00E7739E" w:rsidP="00E7739E">
      <w:pPr>
        <w:spacing w:after="0" w:line="240" w:lineRule="auto"/>
        <w:rPr>
          <w:rFonts w:ascii="Arial" w:eastAsia="Times New Roman" w:hAnsi="Arial" w:cs="Arial"/>
          <w:color w:val="000000"/>
          <w:kern w:val="0"/>
          <w:lang w:eastAsia="en-GB"/>
          <w14:ligatures w14:val="none"/>
        </w:rPr>
      </w:pPr>
    </w:p>
    <w:p w14:paraId="39F77319" w14:textId="5BD99926" w:rsidR="00D00056" w:rsidRPr="006516CD" w:rsidRDefault="00D00056" w:rsidP="00E7739E">
      <w:pPr>
        <w:rPr>
          <w:rFonts w:ascii="Arial" w:hAnsi="Arial" w:cs="Arial"/>
        </w:rPr>
      </w:pPr>
    </w:p>
    <w:sectPr w:rsidR="00D00056" w:rsidRPr="006516CD" w:rsidSect="00E7739E">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87F0B" w14:textId="77777777" w:rsidR="00BC481D" w:rsidRDefault="00BC481D" w:rsidP="008E7836">
      <w:pPr>
        <w:spacing w:after="0" w:line="240" w:lineRule="auto"/>
      </w:pPr>
      <w:r>
        <w:separator/>
      </w:r>
    </w:p>
  </w:endnote>
  <w:endnote w:type="continuationSeparator" w:id="0">
    <w:p w14:paraId="167AF864" w14:textId="77777777" w:rsidR="00BC481D" w:rsidRDefault="00BC481D" w:rsidP="008E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6D40D" w14:textId="77777777" w:rsidR="00BC481D" w:rsidRDefault="00BC481D" w:rsidP="008E7836">
      <w:pPr>
        <w:spacing w:after="0" w:line="240" w:lineRule="auto"/>
      </w:pPr>
      <w:r>
        <w:separator/>
      </w:r>
    </w:p>
  </w:footnote>
  <w:footnote w:type="continuationSeparator" w:id="0">
    <w:p w14:paraId="4F36AB61" w14:textId="77777777" w:rsidR="00BC481D" w:rsidRDefault="00BC481D" w:rsidP="008E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6AE1" w14:textId="718F2110" w:rsidR="008E7836" w:rsidRDefault="008E7836">
    <w:pPr>
      <w:pStyle w:val="Header"/>
    </w:pPr>
    <w:r>
      <w:t>G108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44159"/>
    <w:multiLevelType w:val="hybridMultilevel"/>
    <w:tmpl w:val="89C4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A35FE"/>
    <w:multiLevelType w:val="multilevel"/>
    <w:tmpl w:val="FFE453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2B688D"/>
    <w:multiLevelType w:val="multilevel"/>
    <w:tmpl w:val="7618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851C9"/>
    <w:multiLevelType w:val="multilevel"/>
    <w:tmpl w:val="851C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F44A0"/>
    <w:multiLevelType w:val="multilevel"/>
    <w:tmpl w:val="EA1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412F2"/>
    <w:multiLevelType w:val="hybridMultilevel"/>
    <w:tmpl w:val="EC90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74C15"/>
    <w:multiLevelType w:val="multilevel"/>
    <w:tmpl w:val="0410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232117">
    <w:abstractNumId w:val="2"/>
  </w:num>
  <w:num w:numId="2" w16cid:durableId="1890649795">
    <w:abstractNumId w:val="3"/>
  </w:num>
  <w:num w:numId="3" w16cid:durableId="1954900891">
    <w:abstractNumId w:val="6"/>
  </w:num>
  <w:num w:numId="4" w16cid:durableId="1338078806">
    <w:abstractNumId w:val="4"/>
  </w:num>
  <w:num w:numId="5" w16cid:durableId="813067124">
    <w:abstractNumId w:val="1"/>
  </w:num>
  <w:num w:numId="6" w16cid:durableId="201328438">
    <w:abstractNumId w:val="5"/>
  </w:num>
  <w:num w:numId="7" w16cid:durableId="35634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BE"/>
    <w:rsid w:val="0001065A"/>
    <w:rsid w:val="0007044B"/>
    <w:rsid w:val="0008201D"/>
    <w:rsid w:val="000A724E"/>
    <w:rsid w:val="00200E9F"/>
    <w:rsid w:val="002638DA"/>
    <w:rsid w:val="00312962"/>
    <w:rsid w:val="003864E9"/>
    <w:rsid w:val="003C46A8"/>
    <w:rsid w:val="003C52FD"/>
    <w:rsid w:val="003D0EFF"/>
    <w:rsid w:val="00480AD6"/>
    <w:rsid w:val="004F16AA"/>
    <w:rsid w:val="00515C75"/>
    <w:rsid w:val="00574255"/>
    <w:rsid w:val="005B3782"/>
    <w:rsid w:val="005F129A"/>
    <w:rsid w:val="0063341C"/>
    <w:rsid w:val="006516CD"/>
    <w:rsid w:val="007A77DB"/>
    <w:rsid w:val="007B02C0"/>
    <w:rsid w:val="007C1998"/>
    <w:rsid w:val="008B099B"/>
    <w:rsid w:val="008E7836"/>
    <w:rsid w:val="00953F6A"/>
    <w:rsid w:val="00A00ABC"/>
    <w:rsid w:val="00A22238"/>
    <w:rsid w:val="00AA3D02"/>
    <w:rsid w:val="00AD49BE"/>
    <w:rsid w:val="00AE19D7"/>
    <w:rsid w:val="00B42077"/>
    <w:rsid w:val="00B700F8"/>
    <w:rsid w:val="00BC481D"/>
    <w:rsid w:val="00BD7392"/>
    <w:rsid w:val="00C527CE"/>
    <w:rsid w:val="00CE115D"/>
    <w:rsid w:val="00D00056"/>
    <w:rsid w:val="00D10B62"/>
    <w:rsid w:val="00D6410F"/>
    <w:rsid w:val="00DB3DF8"/>
    <w:rsid w:val="00E7739E"/>
    <w:rsid w:val="00EB6012"/>
    <w:rsid w:val="00EB7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2A290"/>
  <w15:chartTrackingRefBased/>
  <w15:docId w15:val="{0FB53656-96C9-41E2-AFE5-F213642A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9BE"/>
    <w:rPr>
      <w:rFonts w:eastAsiaTheme="majorEastAsia" w:cstheme="majorBidi"/>
      <w:color w:val="272727" w:themeColor="text1" w:themeTint="D8"/>
    </w:rPr>
  </w:style>
  <w:style w:type="paragraph" w:styleId="Title">
    <w:name w:val="Title"/>
    <w:basedOn w:val="Normal"/>
    <w:next w:val="Normal"/>
    <w:link w:val="TitleChar"/>
    <w:uiPriority w:val="10"/>
    <w:qFormat/>
    <w:rsid w:val="00AD4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9BE"/>
    <w:pPr>
      <w:spacing w:before="160"/>
      <w:jc w:val="center"/>
    </w:pPr>
    <w:rPr>
      <w:i/>
      <w:iCs/>
      <w:color w:val="404040" w:themeColor="text1" w:themeTint="BF"/>
    </w:rPr>
  </w:style>
  <w:style w:type="character" w:customStyle="1" w:styleId="QuoteChar">
    <w:name w:val="Quote Char"/>
    <w:basedOn w:val="DefaultParagraphFont"/>
    <w:link w:val="Quote"/>
    <w:uiPriority w:val="29"/>
    <w:rsid w:val="00AD49BE"/>
    <w:rPr>
      <w:i/>
      <w:iCs/>
      <w:color w:val="404040" w:themeColor="text1" w:themeTint="BF"/>
    </w:rPr>
  </w:style>
  <w:style w:type="paragraph" w:styleId="ListParagraph">
    <w:name w:val="List Paragraph"/>
    <w:basedOn w:val="Normal"/>
    <w:uiPriority w:val="34"/>
    <w:qFormat/>
    <w:rsid w:val="00AD49BE"/>
    <w:pPr>
      <w:ind w:left="720"/>
      <w:contextualSpacing/>
    </w:pPr>
  </w:style>
  <w:style w:type="character" w:styleId="IntenseEmphasis">
    <w:name w:val="Intense Emphasis"/>
    <w:basedOn w:val="DefaultParagraphFont"/>
    <w:uiPriority w:val="21"/>
    <w:qFormat/>
    <w:rsid w:val="00AD49BE"/>
    <w:rPr>
      <w:i/>
      <w:iCs/>
      <w:color w:val="0F4761" w:themeColor="accent1" w:themeShade="BF"/>
    </w:rPr>
  </w:style>
  <w:style w:type="paragraph" w:styleId="IntenseQuote">
    <w:name w:val="Intense Quote"/>
    <w:basedOn w:val="Normal"/>
    <w:next w:val="Normal"/>
    <w:link w:val="IntenseQuoteChar"/>
    <w:uiPriority w:val="30"/>
    <w:qFormat/>
    <w:rsid w:val="00AD4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9BE"/>
    <w:rPr>
      <w:i/>
      <w:iCs/>
      <w:color w:val="0F4761" w:themeColor="accent1" w:themeShade="BF"/>
    </w:rPr>
  </w:style>
  <w:style w:type="character" w:styleId="IntenseReference">
    <w:name w:val="Intense Reference"/>
    <w:basedOn w:val="DefaultParagraphFont"/>
    <w:uiPriority w:val="32"/>
    <w:qFormat/>
    <w:rsid w:val="00AD49BE"/>
    <w:rPr>
      <w:b/>
      <w:bCs/>
      <w:smallCaps/>
      <w:color w:val="0F4761" w:themeColor="accent1" w:themeShade="BF"/>
      <w:spacing w:val="5"/>
    </w:rPr>
  </w:style>
  <w:style w:type="table" w:styleId="TableGrid">
    <w:name w:val="Table Grid"/>
    <w:basedOn w:val="TableNormal"/>
    <w:uiPriority w:val="39"/>
    <w:rsid w:val="00AD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41C"/>
    <w:rPr>
      <w:color w:val="467886" w:themeColor="hyperlink"/>
      <w:u w:val="single"/>
    </w:rPr>
  </w:style>
  <w:style w:type="character" w:styleId="UnresolvedMention">
    <w:name w:val="Unresolved Mention"/>
    <w:basedOn w:val="DefaultParagraphFont"/>
    <w:uiPriority w:val="99"/>
    <w:semiHidden/>
    <w:unhideWhenUsed/>
    <w:rsid w:val="0063341C"/>
    <w:rPr>
      <w:color w:val="605E5C"/>
      <w:shd w:val="clear" w:color="auto" w:fill="E1DFDD"/>
    </w:rPr>
  </w:style>
  <w:style w:type="character" w:customStyle="1" w:styleId="font321">
    <w:name w:val="font321"/>
    <w:basedOn w:val="DefaultParagraphFont"/>
    <w:rsid w:val="00A00ABC"/>
    <w:rPr>
      <w:rFonts w:ascii="Calibri" w:hAnsi="Calibri" w:cs="Calibri" w:hint="default"/>
      <w:b w:val="0"/>
      <w:bCs w:val="0"/>
      <w:i w:val="0"/>
      <w:iCs w:val="0"/>
      <w:strike w:val="0"/>
      <w:dstrike w:val="0"/>
      <w:color w:val="000000"/>
      <w:sz w:val="20"/>
      <w:szCs w:val="20"/>
      <w:u w:val="none"/>
      <w:effect w:val="none"/>
    </w:rPr>
  </w:style>
  <w:style w:type="character" w:customStyle="1" w:styleId="font401">
    <w:name w:val="font401"/>
    <w:basedOn w:val="DefaultParagraphFont"/>
    <w:rsid w:val="00A00ABC"/>
    <w:rPr>
      <w:rFonts w:ascii="Calibri" w:hAnsi="Calibri" w:cs="Calibri" w:hint="default"/>
      <w:b w:val="0"/>
      <w:bCs w:val="0"/>
      <w:i w:val="0"/>
      <w:iCs w:val="0"/>
      <w:strike w:val="0"/>
      <w:dstrike w:val="0"/>
      <w:color w:val="FF0000"/>
      <w:sz w:val="20"/>
      <w:szCs w:val="20"/>
      <w:u w:val="none"/>
      <w:effect w:val="none"/>
    </w:rPr>
  </w:style>
  <w:style w:type="paragraph" w:styleId="Header">
    <w:name w:val="header"/>
    <w:basedOn w:val="Normal"/>
    <w:link w:val="HeaderChar"/>
    <w:uiPriority w:val="99"/>
    <w:unhideWhenUsed/>
    <w:rsid w:val="008E7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836"/>
  </w:style>
  <w:style w:type="paragraph" w:styleId="Footer">
    <w:name w:val="footer"/>
    <w:basedOn w:val="Normal"/>
    <w:link w:val="FooterChar"/>
    <w:uiPriority w:val="99"/>
    <w:unhideWhenUsed/>
    <w:rsid w:val="008E7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2331">
      <w:bodyDiv w:val="1"/>
      <w:marLeft w:val="0"/>
      <w:marRight w:val="0"/>
      <w:marTop w:val="0"/>
      <w:marBottom w:val="0"/>
      <w:divBdr>
        <w:top w:val="none" w:sz="0" w:space="0" w:color="auto"/>
        <w:left w:val="none" w:sz="0" w:space="0" w:color="auto"/>
        <w:bottom w:val="none" w:sz="0" w:space="0" w:color="auto"/>
        <w:right w:val="none" w:sz="0" w:space="0" w:color="auto"/>
      </w:divBdr>
    </w:div>
    <w:div w:id="177426362">
      <w:bodyDiv w:val="1"/>
      <w:marLeft w:val="0"/>
      <w:marRight w:val="0"/>
      <w:marTop w:val="0"/>
      <w:marBottom w:val="0"/>
      <w:divBdr>
        <w:top w:val="none" w:sz="0" w:space="0" w:color="auto"/>
        <w:left w:val="none" w:sz="0" w:space="0" w:color="auto"/>
        <w:bottom w:val="none" w:sz="0" w:space="0" w:color="auto"/>
        <w:right w:val="none" w:sz="0" w:space="0" w:color="auto"/>
      </w:divBdr>
      <w:divsChild>
        <w:div w:id="591818867">
          <w:marLeft w:val="0"/>
          <w:marRight w:val="0"/>
          <w:marTop w:val="0"/>
          <w:marBottom w:val="0"/>
          <w:divBdr>
            <w:top w:val="none" w:sz="0" w:space="0" w:color="auto"/>
            <w:left w:val="none" w:sz="0" w:space="0" w:color="auto"/>
            <w:bottom w:val="none" w:sz="0" w:space="0" w:color="auto"/>
            <w:right w:val="none" w:sz="0" w:space="0" w:color="auto"/>
          </w:divBdr>
          <w:divsChild>
            <w:div w:id="628584950">
              <w:marLeft w:val="0"/>
              <w:marRight w:val="0"/>
              <w:marTop w:val="0"/>
              <w:marBottom w:val="0"/>
              <w:divBdr>
                <w:top w:val="none" w:sz="0" w:space="0" w:color="auto"/>
                <w:left w:val="none" w:sz="0" w:space="0" w:color="auto"/>
                <w:bottom w:val="none" w:sz="0" w:space="0" w:color="auto"/>
                <w:right w:val="none" w:sz="0" w:space="0" w:color="auto"/>
              </w:divBdr>
              <w:divsChild>
                <w:div w:id="822477388">
                  <w:marLeft w:val="0"/>
                  <w:marRight w:val="0"/>
                  <w:marTop w:val="0"/>
                  <w:marBottom w:val="0"/>
                  <w:divBdr>
                    <w:top w:val="none" w:sz="0" w:space="0" w:color="auto"/>
                    <w:left w:val="none" w:sz="0" w:space="0" w:color="auto"/>
                    <w:bottom w:val="none" w:sz="0" w:space="0" w:color="auto"/>
                    <w:right w:val="none" w:sz="0" w:space="0" w:color="auto"/>
                  </w:divBdr>
                  <w:divsChild>
                    <w:div w:id="2500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8017">
      <w:bodyDiv w:val="1"/>
      <w:marLeft w:val="0"/>
      <w:marRight w:val="0"/>
      <w:marTop w:val="0"/>
      <w:marBottom w:val="0"/>
      <w:divBdr>
        <w:top w:val="none" w:sz="0" w:space="0" w:color="auto"/>
        <w:left w:val="none" w:sz="0" w:space="0" w:color="auto"/>
        <w:bottom w:val="none" w:sz="0" w:space="0" w:color="auto"/>
        <w:right w:val="none" w:sz="0" w:space="0" w:color="auto"/>
      </w:divBdr>
    </w:div>
    <w:div w:id="223298879">
      <w:bodyDiv w:val="1"/>
      <w:marLeft w:val="0"/>
      <w:marRight w:val="0"/>
      <w:marTop w:val="0"/>
      <w:marBottom w:val="0"/>
      <w:divBdr>
        <w:top w:val="none" w:sz="0" w:space="0" w:color="auto"/>
        <w:left w:val="none" w:sz="0" w:space="0" w:color="auto"/>
        <w:bottom w:val="none" w:sz="0" w:space="0" w:color="auto"/>
        <w:right w:val="none" w:sz="0" w:space="0" w:color="auto"/>
      </w:divBdr>
    </w:div>
    <w:div w:id="345787715">
      <w:bodyDiv w:val="1"/>
      <w:marLeft w:val="0"/>
      <w:marRight w:val="0"/>
      <w:marTop w:val="0"/>
      <w:marBottom w:val="0"/>
      <w:divBdr>
        <w:top w:val="none" w:sz="0" w:space="0" w:color="auto"/>
        <w:left w:val="none" w:sz="0" w:space="0" w:color="auto"/>
        <w:bottom w:val="none" w:sz="0" w:space="0" w:color="auto"/>
        <w:right w:val="none" w:sz="0" w:space="0" w:color="auto"/>
      </w:divBdr>
    </w:div>
    <w:div w:id="509680820">
      <w:bodyDiv w:val="1"/>
      <w:marLeft w:val="0"/>
      <w:marRight w:val="0"/>
      <w:marTop w:val="0"/>
      <w:marBottom w:val="0"/>
      <w:divBdr>
        <w:top w:val="none" w:sz="0" w:space="0" w:color="auto"/>
        <w:left w:val="none" w:sz="0" w:space="0" w:color="auto"/>
        <w:bottom w:val="none" w:sz="0" w:space="0" w:color="auto"/>
        <w:right w:val="none" w:sz="0" w:space="0" w:color="auto"/>
      </w:divBdr>
      <w:divsChild>
        <w:div w:id="594944587">
          <w:marLeft w:val="0"/>
          <w:marRight w:val="0"/>
          <w:marTop w:val="0"/>
          <w:marBottom w:val="0"/>
          <w:divBdr>
            <w:top w:val="none" w:sz="0" w:space="0" w:color="auto"/>
            <w:left w:val="none" w:sz="0" w:space="0" w:color="auto"/>
            <w:bottom w:val="none" w:sz="0" w:space="0" w:color="auto"/>
            <w:right w:val="none" w:sz="0" w:space="0" w:color="auto"/>
          </w:divBdr>
          <w:divsChild>
            <w:div w:id="1938057434">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sChild>
                    <w:div w:id="3450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3666">
      <w:bodyDiv w:val="1"/>
      <w:marLeft w:val="0"/>
      <w:marRight w:val="0"/>
      <w:marTop w:val="0"/>
      <w:marBottom w:val="0"/>
      <w:divBdr>
        <w:top w:val="none" w:sz="0" w:space="0" w:color="auto"/>
        <w:left w:val="none" w:sz="0" w:space="0" w:color="auto"/>
        <w:bottom w:val="none" w:sz="0" w:space="0" w:color="auto"/>
        <w:right w:val="none" w:sz="0" w:space="0" w:color="auto"/>
      </w:divBdr>
      <w:divsChild>
        <w:div w:id="703209980">
          <w:marLeft w:val="0"/>
          <w:marRight w:val="0"/>
          <w:marTop w:val="0"/>
          <w:marBottom w:val="0"/>
          <w:divBdr>
            <w:top w:val="none" w:sz="0" w:space="0" w:color="auto"/>
            <w:left w:val="none" w:sz="0" w:space="0" w:color="auto"/>
            <w:bottom w:val="none" w:sz="0" w:space="0" w:color="auto"/>
            <w:right w:val="none" w:sz="0" w:space="0" w:color="auto"/>
          </w:divBdr>
        </w:div>
        <w:div w:id="1482309762">
          <w:marLeft w:val="0"/>
          <w:marRight w:val="0"/>
          <w:marTop w:val="0"/>
          <w:marBottom w:val="0"/>
          <w:divBdr>
            <w:top w:val="none" w:sz="0" w:space="0" w:color="auto"/>
            <w:left w:val="none" w:sz="0" w:space="0" w:color="auto"/>
            <w:bottom w:val="none" w:sz="0" w:space="0" w:color="auto"/>
            <w:right w:val="none" w:sz="0" w:space="0" w:color="auto"/>
          </w:divBdr>
        </w:div>
        <w:div w:id="1187595089">
          <w:marLeft w:val="0"/>
          <w:marRight w:val="0"/>
          <w:marTop w:val="0"/>
          <w:marBottom w:val="0"/>
          <w:divBdr>
            <w:top w:val="none" w:sz="0" w:space="0" w:color="auto"/>
            <w:left w:val="none" w:sz="0" w:space="0" w:color="auto"/>
            <w:bottom w:val="none" w:sz="0" w:space="0" w:color="auto"/>
            <w:right w:val="none" w:sz="0" w:space="0" w:color="auto"/>
          </w:divBdr>
        </w:div>
      </w:divsChild>
    </w:div>
    <w:div w:id="561722973">
      <w:bodyDiv w:val="1"/>
      <w:marLeft w:val="0"/>
      <w:marRight w:val="0"/>
      <w:marTop w:val="0"/>
      <w:marBottom w:val="0"/>
      <w:divBdr>
        <w:top w:val="none" w:sz="0" w:space="0" w:color="auto"/>
        <w:left w:val="none" w:sz="0" w:space="0" w:color="auto"/>
        <w:bottom w:val="none" w:sz="0" w:space="0" w:color="auto"/>
        <w:right w:val="none" w:sz="0" w:space="0" w:color="auto"/>
      </w:divBdr>
      <w:divsChild>
        <w:div w:id="52001187">
          <w:marLeft w:val="0"/>
          <w:marRight w:val="0"/>
          <w:marTop w:val="0"/>
          <w:marBottom w:val="0"/>
          <w:divBdr>
            <w:top w:val="none" w:sz="0" w:space="0" w:color="auto"/>
            <w:left w:val="none" w:sz="0" w:space="0" w:color="auto"/>
            <w:bottom w:val="none" w:sz="0" w:space="0" w:color="auto"/>
            <w:right w:val="none" w:sz="0" w:space="0" w:color="auto"/>
          </w:divBdr>
          <w:divsChild>
            <w:div w:id="251670858">
              <w:marLeft w:val="0"/>
              <w:marRight w:val="0"/>
              <w:marTop w:val="0"/>
              <w:marBottom w:val="0"/>
              <w:divBdr>
                <w:top w:val="none" w:sz="0" w:space="0" w:color="auto"/>
                <w:left w:val="none" w:sz="0" w:space="0" w:color="auto"/>
                <w:bottom w:val="none" w:sz="0" w:space="0" w:color="auto"/>
                <w:right w:val="none" w:sz="0" w:space="0" w:color="auto"/>
              </w:divBdr>
              <w:divsChild>
                <w:div w:id="351957023">
                  <w:marLeft w:val="0"/>
                  <w:marRight w:val="0"/>
                  <w:marTop w:val="0"/>
                  <w:marBottom w:val="0"/>
                  <w:divBdr>
                    <w:top w:val="none" w:sz="0" w:space="0" w:color="auto"/>
                    <w:left w:val="none" w:sz="0" w:space="0" w:color="auto"/>
                    <w:bottom w:val="none" w:sz="0" w:space="0" w:color="auto"/>
                    <w:right w:val="none" w:sz="0" w:space="0" w:color="auto"/>
                  </w:divBdr>
                  <w:divsChild>
                    <w:div w:id="20028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370">
      <w:bodyDiv w:val="1"/>
      <w:marLeft w:val="0"/>
      <w:marRight w:val="0"/>
      <w:marTop w:val="0"/>
      <w:marBottom w:val="0"/>
      <w:divBdr>
        <w:top w:val="none" w:sz="0" w:space="0" w:color="auto"/>
        <w:left w:val="none" w:sz="0" w:space="0" w:color="auto"/>
        <w:bottom w:val="none" w:sz="0" w:space="0" w:color="auto"/>
        <w:right w:val="none" w:sz="0" w:space="0" w:color="auto"/>
      </w:divBdr>
    </w:div>
    <w:div w:id="839151541">
      <w:bodyDiv w:val="1"/>
      <w:marLeft w:val="0"/>
      <w:marRight w:val="0"/>
      <w:marTop w:val="0"/>
      <w:marBottom w:val="0"/>
      <w:divBdr>
        <w:top w:val="none" w:sz="0" w:space="0" w:color="auto"/>
        <w:left w:val="none" w:sz="0" w:space="0" w:color="auto"/>
        <w:bottom w:val="none" w:sz="0" w:space="0" w:color="auto"/>
        <w:right w:val="none" w:sz="0" w:space="0" w:color="auto"/>
      </w:divBdr>
      <w:divsChild>
        <w:div w:id="667951057">
          <w:marLeft w:val="0"/>
          <w:marRight w:val="0"/>
          <w:marTop w:val="0"/>
          <w:marBottom w:val="0"/>
          <w:divBdr>
            <w:top w:val="none" w:sz="0" w:space="0" w:color="auto"/>
            <w:left w:val="none" w:sz="0" w:space="0" w:color="auto"/>
            <w:bottom w:val="none" w:sz="0" w:space="0" w:color="auto"/>
            <w:right w:val="none" w:sz="0" w:space="0" w:color="auto"/>
          </w:divBdr>
          <w:divsChild>
            <w:div w:id="767432473">
              <w:marLeft w:val="0"/>
              <w:marRight w:val="0"/>
              <w:marTop w:val="0"/>
              <w:marBottom w:val="0"/>
              <w:divBdr>
                <w:top w:val="none" w:sz="0" w:space="0" w:color="auto"/>
                <w:left w:val="none" w:sz="0" w:space="0" w:color="auto"/>
                <w:bottom w:val="none" w:sz="0" w:space="0" w:color="auto"/>
                <w:right w:val="none" w:sz="0" w:space="0" w:color="auto"/>
              </w:divBdr>
              <w:divsChild>
                <w:div w:id="343017150">
                  <w:marLeft w:val="0"/>
                  <w:marRight w:val="0"/>
                  <w:marTop w:val="0"/>
                  <w:marBottom w:val="0"/>
                  <w:divBdr>
                    <w:top w:val="none" w:sz="0" w:space="0" w:color="auto"/>
                    <w:left w:val="none" w:sz="0" w:space="0" w:color="auto"/>
                    <w:bottom w:val="none" w:sz="0" w:space="0" w:color="auto"/>
                    <w:right w:val="none" w:sz="0" w:space="0" w:color="auto"/>
                  </w:divBdr>
                  <w:divsChild>
                    <w:div w:id="4735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71451">
      <w:bodyDiv w:val="1"/>
      <w:marLeft w:val="0"/>
      <w:marRight w:val="0"/>
      <w:marTop w:val="0"/>
      <w:marBottom w:val="0"/>
      <w:divBdr>
        <w:top w:val="none" w:sz="0" w:space="0" w:color="auto"/>
        <w:left w:val="none" w:sz="0" w:space="0" w:color="auto"/>
        <w:bottom w:val="none" w:sz="0" w:space="0" w:color="auto"/>
        <w:right w:val="none" w:sz="0" w:space="0" w:color="auto"/>
      </w:divBdr>
      <w:divsChild>
        <w:div w:id="428623004">
          <w:marLeft w:val="0"/>
          <w:marRight w:val="0"/>
          <w:marTop w:val="0"/>
          <w:marBottom w:val="0"/>
          <w:divBdr>
            <w:top w:val="none" w:sz="0" w:space="0" w:color="auto"/>
            <w:left w:val="none" w:sz="0" w:space="0" w:color="auto"/>
            <w:bottom w:val="none" w:sz="0" w:space="0" w:color="auto"/>
            <w:right w:val="none" w:sz="0" w:space="0" w:color="auto"/>
          </w:divBdr>
          <w:divsChild>
            <w:div w:id="470758394">
              <w:marLeft w:val="0"/>
              <w:marRight w:val="0"/>
              <w:marTop w:val="0"/>
              <w:marBottom w:val="0"/>
              <w:divBdr>
                <w:top w:val="none" w:sz="0" w:space="0" w:color="auto"/>
                <w:left w:val="none" w:sz="0" w:space="0" w:color="auto"/>
                <w:bottom w:val="none" w:sz="0" w:space="0" w:color="auto"/>
                <w:right w:val="none" w:sz="0" w:space="0" w:color="auto"/>
              </w:divBdr>
              <w:divsChild>
                <w:div w:id="1436436969">
                  <w:marLeft w:val="0"/>
                  <w:marRight w:val="0"/>
                  <w:marTop w:val="0"/>
                  <w:marBottom w:val="0"/>
                  <w:divBdr>
                    <w:top w:val="none" w:sz="0" w:space="0" w:color="auto"/>
                    <w:left w:val="none" w:sz="0" w:space="0" w:color="auto"/>
                    <w:bottom w:val="none" w:sz="0" w:space="0" w:color="auto"/>
                    <w:right w:val="none" w:sz="0" w:space="0" w:color="auto"/>
                  </w:divBdr>
                  <w:divsChild>
                    <w:div w:id="1635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35325">
      <w:bodyDiv w:val="1"/>
      <w:marLeft w:val="0"/>
      <w:marRight w:val="0"/>
      <w:marTop w:val="0"/>
      <w:marBottom w:val="0"/>
      <w:divBdr>
        <w:top w:val="none" w:sz="0" w:space="0" w:color="auto"/>
        <w:left w:val="none" w:sz="0" w:space="0" w:color="auto"/>
        <w:bottom w:val="none" w:sz="0" w:space="0" w:color="auto"/>
        <w:right w:val="none" w:sz="0" w:space="0" w:color="auto"/>
      </w:divBdr>
    </w:div>
    <w:div w:id="934631038">
      <w:bodyDiv w:val="1"/>
      <w:marLeft w:val="0"/>
      <w:marRight w:val="0"/>
      <w:marTop w:val="0"/>
      <w:marBottom w:val="0"/>
      <w:divBdr>
        <w:top w:val="none" w:sz="0" w:space="0" w:color="auto"/>
        <w:left w:val="none" w:sz="0" w:space="0" w:color="auto"/>
        <w:bottom w:val="none" w:sz="0" w:space="0" w:color="auto"/>
        <w:right w:val="none" w:sz="0" w:space="0" w:color="auto"/>
      </w:divBdr>
      <w:divsChild>
        <w:div w:id="124011820">
          <w:marLeft w:val="0"/>
          <w:marRight w:val="0"/>
          <w:marTop w:val="0"/>
          <w:marBottom w:val="0"/>
          <w:divBdr>
            <w:top w:val="none" w:sz="0" w:space="0" w:color="auto"/>
            <w:left w:val="none" w:sz="0" w:space="0" w:color="auto"/>
            <w:bottom w:val="none" w:sz="0" w:space="0" w:color="auto"/>
            <w:right w:val="none" w:sz="0" w:space="0" w:color="auto"/>
          </w:divBdr>
          <w:divsChild>
            <w:div w:id="1221015509">
              <w:marLeft w:val="0"/>
              <w:marRight w:val="0"/>
              <w:marTop w:val="0"/>
              <w:marBottom w:val="0"/>
              <w:divBdr>
                <w:top w:val="none" w:sz="0" w:space="0" w:color="auto"/>
                <w:left w:val="none" w:sz="0" w:space="0" w:color="auto"/>
                <w:bottom w:val="none" w:sz="0" w:space="0" w:color="auto"/>
                <w:right w:val="none" w:sz="0" w:space="0" w:color="auto"/>
              </w:divBdr>
              <w:divsChild>
                <w:div w:id="1088887525">
                  <w:marLeft w:val="0"/>
                  <w:marRight w:val="0"/>
                  <w:marTop w:val="0"/>
                  <w:marBottom w:val="0"/>
                  <w:divBdr>
                    <w:top w:val="none" w:sz="0" w:space="0" w:color="auto"/>
                    <w:left w:val="none" w:sz="0" w:space="0" w:color="auto"/>
                    <w:bottom w:val="none" w:sz="0" w:space="0" w:color="auto"/>
                    <w:right w:val="none" w:sz="0" w:space="0" w:color="auto"/>
                  </w:divBdr>
                  <w:divsChild>
                    <w:div w:id="1604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7748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79">
          <w:marLeft w:val="0"/>
          <w:marRight w:val="0"/>
          <w:marTop w:val="0"/>
          <w:marBottom w:val="0"/>
          <w:divBdr>
            <w:top w:val="none" w:sz="0" w:space="0" w:color="auto"/>
            <w:left w:val="none" w:sz="0" w:space="0" w:color="auto"/>
            <w:bottom w:val="none" w:sz="0" w:space="0" w:color="auto"/>
            <w:right w:val="none" w:sz="0" w:space="0" w:color="auto"/>
          </w:divBdr>
          <w:divsChild>
            <w:div w:id="1135680173">
              <w:marLeft w:val="0"/>
              <w:marRight w:val="0"/>
              <w:marTop w:val="0"/>
              <w:marBottom w:val="0"/>
              <w:divBdr>
                <w:top w:val="none" w:sz="0" w:space="0" w:color="auto"/>
                <w:left w:val="none" w:sz="0" w:space="0" w:color="auto"/>
                <w:bottom w:val="none" w:sz="0" w:space="0" w:color="auto"/>
                <w:right w:val="none" w:sz="0" w:space="0" w:color="auto"/>
              </w:divBdr>
              <w:divsChild>
                <w:div w:id="1256476072">
                  <w:marLeft w:val="0"/>
                  <w:marRight w:val="0"/>
                  <w:marTop w:val="0"/>
                  <w:marBottom w:val="0"/>
                  <w:divBdr>
                    <w:top w:val="none" w:sz="0" w:space="0" w:color="auto"/>
                    <w:left w:val="none" w:sz="0" w:space="0" w:color="auto"/>
                    <w:bottom w:val="none" w:sz="0" w:space="0" w:color="auto"/>
                    <w:right w:val="none" w:sz="0" w:space="0" w:color="auto"/>
                  </w:divBdr>
                  <w:divsChild>
                    <w:div w:id="356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3319">
      <w:bodyDiv w:val="1"/>
      <w:marLeft w:val="0"/>
      <w:marRight w:val="0"/>
      <w:marTop w:val="0"/>
      <w:marBottom w:val="0"/>
      <w:divBdr>
        <w:top w:val="none" w:sz="0" w:space="0" w:color="auto"/>
        <w:left w:val="none" w:sz="0" w:space="0" w:color="auto"/>
        <w:bottom w:val="none" w:sz="0" w:space="0" w:color="auto"/>
        <w:right w:val="none" w:sz="0" w:space="0" w:color="auto"/>
      </w:divBdr>
      <w:divsChild>
        <w:div w:id="140005844">
          <w:marLeft w:val="0"/>
          <w:marRight w:val="0"/>
          <w:marTop w:val="0"/>
          <w:marBottom w:val="0"/>
          <w:divBdr>
            <w:top w:val="none" w:sz="0" w:space="0" w:color="auto"/>
            <w:left w:val="none" w:sz="0" w:space="0" w:color="auto"/>
            <w:bottom w:val="none" w:sz="0" w:space="0" w:color="auto"/>
            <w:right w:val="none" w:sz="0" w:space="0" w:color="auto"/>
          </w:divBdr>
          <w:divsChild>
            <w:div w:id="1239366153">
              <w:marLeft w:val="0"/>
              <w:marRight w:val="0"/>
              <w:marTop w:val="0"/>
              <w:marBottom w:val="0"/>
              <w:divBdr>
                <w:top w:val="none" w:sz="0" w:space="0" w:color="auto"/>
                <w:left w:val="none" w:sz="0" w:space="0" w:color="auto"/>
                <w:bottom w:val="none" w:sz="0" w:space="0" w:color="auto"/>
                <w:right w:val="none" w:sz="0" w:space="0" w:color="auto"/>
              </w:divBdr>
              <w:divsChild>
                <w:div w:id="1075054618">
                  <w:marLeft w:val="0"/>
                  <w:marRight w:val="0"/>
                  <w:marTop w:val="0"/>
                  <w:marBottom w:val="0"/>
                  <w:divBdr>
                    <w:top w:val="none" w:sz="0" w:space="0" w:color="auto"/>
                    <w:left w:val="none" w:sz="0" w:space="0" w:color="auto"/>
                    <w:bottom w:val="none" w:sz="0" w:space="0" w:color="auto"/>
                    <w:right w:val="none" w:sz="0" w:space="0" w:color="auto"/>
                  </w:divBdr>
                  <w:divsChild>
                    <w:div w:id="5106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55892">
      <w:bodyDiv w:val="1"/>
      <w:marLeft w:val="0"/>
      <w:marRight w:val="0"/>
      <w:marTop w:val="0"/>
      <w:marBottom w:val="0"/>
      <w:divBdr>
        <w:top w:val="none" w:sz="0" w:space="0" w:color="auto"/>
        <w:left w:val="none" w:sz="0" w:space="0" w:color="auto"/>
        <w:bottom w:val="none" w:sz="0" w:space="0" w:color="auto"/>
        <w:right w:val="none" w:sz="0" w:space="0" w:color="auto"/>
      </w:divBdr>
    </w:div>
    <w:div w:id="1289313594">
      <w:bodyDiv w:val="1"/>
      <w:marLeft w:val="0"/>
      <w:marRight w:val="0"/>
      <w:marTop w:val="0"/>
      <w:marBottom w:val="0"/>
      <w:divBdr>
        <w:top w:val="none" w:sz="0" w:space="0" w:color="auto"/>
        <w:left w:val="none" w:sz="0" w:space="0" w:color="auto"/>
        <w:bottom w:val="none" w:sz="0" w:space="0" w:color="auto"/>
        <w:right w:val="none" w:sz="0" w:space="0" w:color="auto"/>
      </w:divBdr>
      <w:divsChild>
        <w:div w:id="1509908155">
          <w:marLeft w:val="0"/>
          <w:marRight w:val="0"/>
          <w:marTop w:val="0"/>
          <w:marBottom w:val="0"/>
          <w:divBdr>
            <w:top w:val="none" w:sz="0" w:space="0" w:color="auto"/>
            <w:left w:val="none" w:sz="0" w:space="0" w:color="auto"/>
            <w:bottom w:val="none" w:sz="0" w:space="0" w:color="auto"/>
            <w:right w:val="none" w:sz="0" w:space="0" w:color="auto"/>
          </w:divBdr>
          <w:divsChild>
            <w:div w:id="1313100668">
              <w:marLeft w:val="0"/>
              <w:marRight w:val="0"/>
              <w:marTop w:val="0"/>
              <w:marBottom w:val="0"/>
              <w:divBdr>
                <w:top w:val="none" w:sz="0" w:space="0" w:color="auto"/>
                <w:left w:val="none" w:sz="0" w:space="0" w:color="auto"/>
                <w:bottom w:val="none" w:sz="0" w:space="0" w:color="auto"/>
                <w:right w:val="none" w:sz="0" w:space="0" w:color="auto"/>
              </w:divBdr>
              <w:divsChild>
                <w:div w:id="1087724656">
                  <w:marLeft w:val="0"/>
                  <w:marRight w:val="0"/>
                  <w:marTop w:val="0"/>
                  <w:marBottom w:val="0"/>
                  <w:divBdr>
                    <w:top w:val="none" w:sz="0" w:space="0" w:color="auto"/>
                    <w:left w:val="none" w:sz="0" w:space="0" w:color="auto"/>
                    <w:bottom w:val="none" w:sz="0" w:space="0" w:color="auto"/>
                    <w:right w:val="none" w:sz="0" w:space="0" w:color="auto"/>
                  </w:divBdr>
                  <w:divsChild>
                    <w:div w:id="17807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6094">
      <w:bodyDiv w:val="1"/>
      <w:marLeft w:val="0"/>
      <w:marRight w:val="0"/>
      <w:marTop w:val="0"/>
      <w:marBottom w:val="0"/>
      <w:divBdr>
        <w:top w:val="none" w:sz="0" w:space="0" w:color="auto"/>
        <w:left w:val="none" w:sz="0" w:space="0" w:color="auto"/>
        <w:bottom w:val="none" w:sz="0" w:space="0" w:color="auto"/>
        <w:right w:val="none" w:sz="0" w:space="0" w:color="auto"/>
      </w:divBdr>
    </w:div>
    <w:div w:id="1349060497">
      <w:bodyDiv w:val="1"/>
      <w:marLeft w:val="0"/>
      <w:marRight w:val="0"/>
      <w:marTop w:val="0"/>
      <w:marBottom w:val="0"/>
      <w:divBdr>
        <w:top w:val="none" w:sz="0" w:space="0" w:color="auto"/>
        <w:left w:val="none" w:sz="0" w:space="0" w:color="auto"/>
        <w:bottom w:val="none" w:sz="0" w:space="0" w:color="auto"/>
        <w:right w:val="none" w:sz="0" w:space="0" w:color="auto"/>
      </w:divBdr>
    </w:div>
    <w:div w:id="1359619437">
      <w:bodyDiv w:val="1"/>
      <w:marLeft w:val="0"/>
      <w:marRight w:val="0"/>
      <w:marTop w:val="0"/>
      <w:marBottom w:val="0"/>
      <w:divBdr>
        <w:top w:val="none" w:sz="0" w:space="0" w:color="auto"/>
        <w:left w:val="none" w:sz="0" w:space="0" w:color="auto"/>
        <w:bottom w:val="none" w:sz="0" w:space="0" w:color="auto"/>
        <w:right w:val="none" w:sz="0" w:space="0" w:color="auto"/>
      </w:divBdr>
    </w:div>
    <w:div w:id="1421637979">
      <w:bodyDiv w:val="1"/>
      <w:marLeft w:val="0"/>
      <w:marRight w:val="0"/>
      <w:marTop w:val="0"/>
      <w:marBottom w:val="0"/>
      <w:divBdr>
        <w:top w:val="none" w:sz="0" w:space="0" w:color="auto"/>
        <w:left w:val="none" w:sz="0" w:space="0" w:color="auto"/>
        <w:bottom w:val="none" w:sz="0" w:space="0" w:color="auto"/>
        <w:right w:val="none" w:sz="0" w:space="0" w:color="auto"/>
      </w:divBdr>
      <w:divsChild>
        <w:div w:id="1611401088">
          <w:marLeft w:val="0"/>
          <w:marRight w:val="0"/>
          <w:marTop w:val="0"/>
          <w:marBottom w:val="0"/>
          <w:divBdr>
            <w:top w:val="none" w:sz="0" w:space="0" w:color="auto"/>
            <w:left w:val="none" w:sz="0" w:space="0" w:color="auto"/>
            <w:bottom w:val="none" w:sz="0" w:space="0" w:color="auto"/>
            <w:right w:val="none" w:sz="0" w:space="0" w:color="auto"/>
          </w:divBdr>
          <w:divsChild>
            <w:div w:id="1284969259">
              <w:marLeft w:val="0"/>
              <w:marRight w:val="0"/>
              <w:marTop w:val="0"/>
              <w:marBottom w:val="0"/>
              <w:divBdr>
                <w:top w:val="none" w:sz="0" w:space="0" w:color="auto"/>
                <w:left w:val="none" w:sz="0" w:space="0" w:color="auto"/>
                <w:bottom w:val="none" w:sz="0" w:space="0" w:color="auto"/>
                <w:right w:val="none" w:sz="0" w:space="0" w:color="auto"/>
              </w:divBdr>
              <w:divsChild>
                <w:div w:id="1265305739">
                  <w:marLeft w:val="0"/>
                  <w:marRight w:val="0"/>
                  <w:marTop w:val="0"/>
                  <w:marBottom w:val="0"/>
                  <w:divBdr>
                    <w:top w:val="none" w:sz="0" w:space="0" w:color="auto"/>
                    <w:left w:val="none" w:sz="0" w:space="0" w:color="auto"/>
                    <w:bottom w:val="none" w:sz="0" w:space="0" w:color="auto"/>
                    <w:right w:val="none" w:sz="0" w:space="0" w:color="auto"/>
                  </w:divBdr>
                  <w:divsChild>
                    <w:div w:id="15061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6911">
      <w:bodyDiv w:val="1"/>
      <w:marLeft w:val="0"/>
      <w:marRight w:val="0"/>
      <w:marTop w:val="0"/>
      <w:marBottom w:val="0"/>
      <w:divBdr>
        <w:top w:val="none" w:sz="0" w:space="0" w:color="auto"/>
        <w:left w:val="none" w:sz="0" w:space="0" w:color="auto"/>
        <w:bottom w:val="none" w:sz="0" w:space="0" w:color="auto"/>
        <w:right w:val="none" w:sz="0" w:space="0" w:color="auto"/>
      </w:divBdr>
    </w:div>
    <w:div w:id="1474761879">
      <w:bodyDiv w:val="1"/>
      <w:marLeft w:val="0"/>
      <w:marRight w:val="0"/>
      <w:marTop w:val="0"/>
      <w:marBottom w:val="0"/>
      <w:divBdr>
        <w:top w:val="none" w:sz="0" w:space="0" w:color="auto"/>
        <w:left w:val="none" w:sz="0" w:space="0" w:color="auto"/>
        <w:bottom w:val="none" w:sz="0" w:space="0" w:color="auto"/>
        <w:right w:val="none" w:sz="0" w:space="0" w:color="auto"/>
      </w:divBdr>
    </w:div>
    <w:div w:id="1615206287">
      <w:bodyDiv w:val="1"/>
      <w:marLeft w:val="0"/>
      <w:marRight w:val="0"/>
      <w:marTop w:val="0"/>
      <w:marBottom w:val="0"/>
      <w:divBdr>
        <w:top w:val="none" w:sz="0" w:space="0" w:color="auto"/>
        <w:left w:val="none" w:sz="0" w:space="0" w:color="auto"/>
        <w:bottom w:val="none" w:sz="0" w:space="0" w:color="auto"/>
        <w:right w:val="none" w:sz="0" w:space="0" w:color="auto"/>
      </w:divBdr>
      <w:divsChild>
        <w:div w:id="1663922713">
          <w:marLeft w:val="0"/>
          <w:marRight w:val="0"/>
          <w:marTop w:val="0"/>
          <w:marBottom w:val="0"/>
          <w:divBdr>
            <w:top w:val="none" w:sz="0" w:space="0" w:color="auto"/>
            <w:left w:val="none" w:sz="0" w:space="0" w:color="auto"/>
            <w:bottom w:val="none" w:sz="0" w:space="0" w:color="auto"/>
            <w:right w:val="none" w:sz="0" w:space="0" w:color="auto"/>
          </w:divBdr>
        </w:div>
      </w:divsChild>
    </w:div>
    <w:div w:id="1623924332">
      <w:bodyDiv w:val="1"/>
      <w:marLeft w:val="0"/>
      <w:marRight w:val="0"/>
      <w:marTop w:val="0"/>
      <w:marBottom w:val="0"/>
      <w:divBdr>
        <w:top w:val="none" w:sz="0" w:space="0" w:color="auto"/>
        <w:left w:val="none" w:sz="0" w:space="0" w:color="auto"/>
        <w:bottom w:val="none" w:sz="0" w:space="0" w:color="auto"/>
        <w:right w:val="none" w:sz="0" w:space="0" w:color="auto"/>
      </w:divBdr>
      <w:divsChild>
        <w:div w:id="2123263613">
          <w:marLeft w:val="0"/>
          <w:marRight w:val="0"/>
          <w:marTop w:val="0"/>
          <w:marBottom w:val="0"/>
          <w:divBdr>
            <w:top w:val="none" w:sz="0" w:space="0" w:color="auto"/>
            <w:left w:val="none" w:sz="0" w:space="0" w:color="auto"/>
            <w:bottom w:val="none" w:sz="0" w:space="0" w:color="auto"/>
            <w:right w:val="none" w:sz="0" w:space="0" w:color="auto"/>
          </w:divBdr>
          <w:divsChild>
            <w:div w:id="1452048199">
              <w:marLeft w:val="0"/>
              <w:marRight w:val="0"/>
              <w:marTop w:val="0"/>
              <w:marBottom w:val="0"/>
              <w:divBdr>
                <w:top w:val="none" w:sz="0" w:space="0" w:color="auto"/>
                <w:left w:val="none" w:sz="0" w:space="0" w:color="auto"/>
                <w:bottom w:val="none" w:sz="0" w:space="0" w:color="auto"/>
                <w:right w:val="none" w:sz="0" w:space="0" w:color="auto"/>
              </w:divBdr>
              <w:divsChild>
                <w:div w:id="555893600">
                  <w:marLeft w:val="0"/>
                  <w:marRight w:val="0"/>
                  <w:marTop w:val="0"/>
                  <w:marBottom w:val="0"/>
                  <w:divBdr>
                    <w:top w:val="none" w:sz="0" w:space="0" w:color="auto"/>
                    <w:left w:val="none" w:sz="0" w:space="0" w:color="auto"/>
                    <w:bottom w:val="none" w:sz="0" w:space="0" w:color="auto"/>
                    <w:right w:val="none" w:sz="0" w:space="0" w:color="auto"/>
                  </w:divBdr>
                  <w:divsChild>
                    <w:div w:id="9788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8526">
      <w:bodyDiv w:val="1"/>
      <w:marLeft w:val="0"/>
      <w:marRight w:val="0"/>
      <w:marTop w:val="0"/>
      <w:marBottom w:val="0"/>
      <w:divBdr>
        <w:top w:val="none" w:sz="0" w:space="0" w:color="auto"/>
        <w:left w:val="none" w:sz="0" w:space="0" w:color="auto"/>
        <w:bottom w:val="none" w:sz="0" w:space="0" w:color="auto"/>
        <w:right w:val="none" w:sz="0" w:space="0" w:color="auto"/>
      </w:divBdr>
    </w:div>
    <w:div w:id="1802115394">
      <w:bodyDiv w:val="1"/>
      <w:marLeft w:val="0"/>
      <w:marRight w:val="0"/>
      <w:marTop w:val="0"/>
      <w:marBottom w:val="0"/>
      <w:divBdr>
        <w:top w:val="none" w:sz="0" w:space="0" w:color="auto"/>
        <w:left w:val="none" w:sz="0" w:space="0" w:color="auto"/>
        <w:bottom w:val="none" w:sz="0" w:space="0" w:color="auto"/>
        <w:right w:val="none" w:sz="0" w:space="0" w:color="auto"/>
      </w:divBdr>
    </w:div>
    <w:div w:id="1869442525">
      <w:bodyDiv w:val="1"/>
      <w:marLeft w:val="0"/>
      <w:marRight w:val="0"/>
      <w:marTop w:val="0"/>
      <w:marBottom w:val="0"/>
      <w:divBdr>
        <w:top w:val="none" w:sz="0" w:space="0" w:color="auto"/>
        <w:left w:val="none" w:sz="0" w:space="0" w:color="auto"/>
        <w:bottom w:val="none" w:sz="0" w:space="0" w:color="auto"/>
        <w:right w:val="none" w:sz="0" w:space="0" w:color="auto"/>
      </w:divBdr>
      <w:divsChild>
        <w:div w:id="929774149">
          <w:marLeft w:val="0"/>
          <w:marRight w:val="0"/>
          <w:marTop w:val="0"/>
          <w:marBottom w:val="0"/>
          <w:divBdr>
            <w:top w:val="none" w:sz="0" w:space="0" w:color="auto"/>
            <w:left w:val="none" w:sz="0" w:space="0" w:color="auto"/>
            <w:bottom w:val="none" w:sz="0" w:space="0" w:color="auto"/>
            <w:right w:val="none" w:sz="0" w:space="0" w:color="auto"/>
          </w:divBdr>
        </w:div>
      </w:divsChild>
    </w:div>
    <w:div w:id="1879274115">
      <w:bodyDiv w:val="1"/>
      <w:marLeft w:val="0"/>
      <w:marRight w:val="0"/>
      <w:marTop w:val="0"/>
      <w:marBottom w:val="0"/>
      <w:divBdr>
        <w:top w:val="none" w:sz="0" w:space="0" w:color="auto"/>
        <w:left w:val="none" w:sz="0" w:space="0" w:color="auto"/>
        <w:bottom w:val="none" w:sz="0" w:space="0" w:color="auto"/>
        <w:right w:val="none" w:sz="0" w:space="0" w:color="auto"/>
      </w:divBdr>
      <w:divsChild>
        <w:div w:id="1431848423">
          <w:marLeft w:val="0"/>
          <w:marRight w:val="0"/>
          <w:marTop w:val="0"/>
          <w:marBottom w:val="0"/>
          <w:divBdr>
            <w:top w:val="none" w:sz="0" w:space="0" w:color="auto"/>
            <w:left w:val="none" w:sz="0" w:space="0" w:color="auto"/>
            <w:bottom w:val="none" w:sz="0" w:space="0" w:color="auto"/>
            <w:right w:val="none" w:sz="0" w:space="0" w:color="auto"/>
          </w:divBdr>
        </w:div>
        <w:div w:id="1368604035">
          <w:marLeft w:val="0"/>
          <w:marRight w:val="0"/>
          <w:marTop w:val="0"/>
          <w:marBottom w:val="0"/>
          <w:divBdr>
            <w:top w:val="none" w:sz="0" w:space="0" w:color="auto"/>
            <w:left w:val="none" w:sz="0" w:space="0" w:color="auto"/>
            <w:bottom w:val="none" w:sz="0" w:space="0" w:color="auto"/>
            <w:right w:val="none" w:sz="0" w:space="0" w:color="auto"/>
          </w:divBdr>
        </w:div>
        <w:div w:id="1401293367">
          <w:marLeft w:val="0"/>
          <w:marRight w:val="0"/>
          <w:marTop w:val="0"/>
          <w:marBottom w:val="0"/>
          <w:divBdr>
            <w:top w:val="none" w:sz="0" w:space="0" w:color="auto"/>
            <w:left w:val="none" w:sz="0" w:space="0" w:color="auto"/>
            <w:bottom w:val="none" w:sz="0" w:space="0" w:color="auto"/>
            <w:right w:val="none" w:sz="0" w:space="0" w:color="auto"/>
          </w:divBdr>
        </w:div>
      </w:divsChild>
    </w:div>
    <w:div w:id="1901094430">
      <w:bodyDiv w:val="1"/>
      <w:marLeft w:val="0"/>
      <w:marRight w:val="0"/>
      <w:marTop w:val="0"/>
      <w:marBottom w:val="0"/>
      <w:divBdr>
        <w:top w:val="none" w:sz="0" w:space="0" w:color="auto"/>
        <w:left w:val="none" w:sz="0" w:space="0" w:color="auto"/>
        <w:bottom w:val="none" w:sz="0" w:space="0" w:color="auto"/>
        <w:right w:val="none" w:sz="0" w:space="0" w:color="auto"/>
      </w:divBdr>
    </w:div>
    <w:div w:id="2125885615">
      <w:bodyDiv w:val="1"/>
      <w:marLeft w:val="0"/>
      <w:marRight w:val="0"/>
      <w:marTop w:val="0"/>
      <w:marBottom w:val="0"/>
      <w:divBdr>
        <w:top w:val="none" w:sz="0" w:space="0" w:color="auto"/>
        <w:left w:val="none" w:sz="0" w:space="0" w:color="auto"/>
        <w:bottom w:val="none" w:sz="0" w:space="0" w:color="auto"/>
        <w:right w:val="none" w:sz="0" w:space="0" w:color="auto"/>
      </w:divBdr>
      <w:divsChild>
        <w:div w:id="676033504">
          <w:marLeft w:val="0"/>
          <w:marRight w:val="0"/>
          <w:marTop w:val="0"/>
          <w:marBottom w:val="0"/>
          <w:divBdr>
            <w:top w:val="none" w:sz="0" w:space="0" w:color="auto"/>
            <w:left w:val="none" w:sz="0" w:space="0" w:color="auto"/>
            <w:bottom w:val="none" w:sz="0" w:space="0" w:color="auto"/>
            <w:right w:val="none" w:sz="0" w:space="0" w:color="auto"/>
          </w:divBdr>
          <w:divsChild>
            <w:div w:id="359823366">
              <w:marLeft w:val="0"/>
              <w:marRight w:val="0"/>
              <w:marTop w:val="0"/>
              <w:marBottom w:val="0"/>
              <w:divBdr>
                <w:top w:val="none" w:sz="0" w:space="0" w:color="auto"/>
                <w:left w:val="none" w:sz="0" w:space="0" w:color="auto"/>
                <w:bottom w:val="none" w:sz="0" w:space="0" w:color="auto"/>
                <w:right w:val="none" w:sz="0" w:space="0" w:color="auto"/>
              </w:divBdr>
              <w:divsChild>
                <w:div w:id="2115591775">
                  <w:marLeft w:val="0"/>
                  <w:marRight w:val="0"/>
                  <w:marTop w:val="0"/>
                  <w:marBottom w:val="0"/>
                  <w:divBdr>
                    <w:top w:val="none" w:sz="0" w:space="0" w:color="auto"/>
                    <w:left w:val="none" w:sz="0" w:space="0" w:color="auto"/>
                    <w:bottom w:val="none" w:sz="0" w:space="0" w:color="auto"/>
                    <w:right w:val="none" w:sz="0" w:space="0" w:color="auto"/>
                  </w:divBdr>
                  <w:divsChild>
                    <w:div w:id="1391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419</Words>
  <Characters>2392</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Amy</dc:creator>
  <cp:keywords/>
  <dc:description/>
  <cp:lastModifiedBy>Yong, Amy</cp:lastModifiedBy>
  <cp:revision>30</cp:revision>
  <dcterms:created xsi:type="dcterms:W3CDTF">2025-04-07T08:58:00Z</dcterms:created>
  <dcterms:modified xsi:type="dcterms:W3CDTF">2025-05-22T09:18:00Z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5fc1cf8e-0b32-4e80-9ccc-6b1baeb4ea3d</vt:lpwstr>
  </property>
</Properties>
</file>